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8" w:leftChars="-171" w:right="-496" w:rightChars="-236" w:hanging="1"/>
        <w:jc w:val="center"/>
        <w:rPr>
          <w:rFonts w:hint="eastAsia" w:ascii="宋体" w:hAnsi="宋体"/>
          <w:b/>
          <w:color w:val="FF0000"/>
          <w:w w:val="66"/>
          <w:sz w:val="110"/>
          <w:szCs w:val="110"/>
        </w:rPr>
      </w:pPr>
      <w:r>
        <w:rPr>
          <w:rFonts w:hint="eastAsia" w:ascii="宋体" w:hAnsi="宋体"/>
          <w:b/>
          <w:color w:val="FF0000"/>
          <w:w w:val="66"/>
          <w:sz w:val="110"/>
          <w:szCs w:val="110"/>
        </w:rPr>
        <w:t>中国电石工业协会文件</w:t>
      </w: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中电协发[2016]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b/>
          <w:sz w:val="28"/>
          <w:szCs w:val="28"/>
        </w:rPr>
        <w:t>号</w:t>
      </w:r>
    </w:p>
    <w:p>
      <w:pPr>
        <w:ind w:right="-496" w:rightChars="-236"/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pict>
          <v:rect id="_x0000_i1025" o:spt="1" style="flip:y;height:1pt;width:448.5pt;" fillcolor="#F82A2A" filled="t" stroked="f" coordsize="21600,21600" o:hr="t" o:hrnoshade="t" o:hrpct="0" o:hralign="center">
            <v:path/>
            <v:fill on="t" focussize="0,0"/>
            <v:stroke on="f"/>
            <v:imagedata o:title=""/>
            <o:lock v:ext="edit" rotation="t" text="f" aspectratio="f"/>
            <w10:wrap type="none"/>
            <w10:anchorlock/>
          </v:rect>
        </w:pic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关于征求《碳化钙（电石）》修订意见的通知</w:t>
      </w:r>
    </w:p>
    <w:p>
      <w:pPr>
        <w:widowControl/>
        <w:jc w:val="center"/>
        <w:rPr>
          <w:rFonts w:ascii="宋体" w:cs="宋体"/>
          <w:color w:val="333333"/>
          <w:kern w:val="0"/>
          <w:sz w:val="14"/>
          <w:szCs w:val="14"/>
        </w:rPr>
      </w:pPr>
    </w:p>
    <w:p>
      <w:pPr>
        <w:spacing w:line="400" w:lineRule="exact"/>
        <w:rPr>
          <w:rFonts w:ascii="黑体" w:hAnsi="宋体" w:eastAsia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有关单位</w:t>
      </w:r>
      <w:r>
        <w:rPr>
          <w:rFonts w:hint="eastAsia" w:ascii="黑体" w:hAnsi="宋体" w:eastAsia="黑体"/>
          <w:kern w:val="0"/>
          <w:sz w:val="30"/>
          <w:szCs w:val="30"/>
        </w:rPr>
        <w:t>：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由中国石油和化学工业联合会、全国化学标准化技术委员会、中国电石工业协会联合制定的</w:t>
      </w:r>
      <w:bookmarkStart w:id="0" w:name="OLE_LINK1"/>
      <w:r>
        <w:rPr>
          <w:rFonts w:hint="eastAsia" w:ascii="仿宋_GB2312" w:hAnsi="仿宋" w:eastAsia="仿宋_GB2312" w:cs="仿宋"/>
          <w:kern w:val="0"/>
          <w:sz w:val="28"/>
          <w:szCs w:val="28"/>
        </w:rPr>
        <w:t>《碳化钙（电石）》</w:t>
      </w:r>
      <w:bookmarkEnd w:id="0"/>
      <w:r>
        <w:rPr>
          <w:rFonts w:hint="eastAsia" w:ascii="仿宋_GB2312" w:hAnsi="仿宋" w:eastAsia="仿宋_GB2312" w:cs="仿宋"/>
          <w:kern w:val="0"/>
          <w:sz w:val="28"/>
          <w:szCs w:val="28"/>
        </w:rPr>
        <w:t>标准（GB 10665-1997，以下简称《标准》）是电石行业唯一的产品质量标准，自2005年5月1日起实施至今，考虑到近年来我国电石生产技术的进步和实验室设备的更新，《标准》部分条款和指标已不适合行业发展实际，请结合本企业生产运行和实验室设备情况，对原《标准》提出修订意见，并于2016年8月30日下班前将相关意见反馈我会。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联系人：焦阳          联系方式：010-84885830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邮箱：</w:t>
      </w:r>
      <w:r>
        <w:fldChar w:fldCharType="begin"/>
      </w:r>
      <w:r>
        <w:instrText xml:space="preserve"> HYPERLINK "mailto:ccia04@126.com" </w:instrText>
      </w:r>
      <w:r>
        <w:fldChar w:fldCharType="separate"/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ccia04@126.com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fldChar w:fldCharType="end"/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bookmarkStart w:id="1" w:name="OLE_LINK3"/>
      <w:bookmarkStart w:id="2" w:name="OLE_LINK4"/>
      <w:r>
        <w:rPr>
          <w:rFonts w:hint="eastAsia" w:ascii="仿宋_GB2312" w:hAnsi="仿宋" w:eastAsia="仿宋_GB2312" w:cs="仿宋"/>
          <w:kern w:val="0"/>
          <w:sz w:val="28"/>
          <w:szCs w:val="28"/>
        </w:rPr>
        <w:t>附件：</w:t>
      </w:r>
      <w:bookmarkEnd w:id="1"/>
      <w:r>
        <w:rPr>
          <w:rFonts w:hint="eastAsia" w:ascii="仿宋_GB2312" w:hAnsi="仿宋" w:eastAsia="仿宋_GB2312" w:cs="仿宋"/>
          <w:kern w:val="0"/>
          <w:sz w:val="28"/>
          <w:szCs w:val="28"/>
        </w:rPr>
        <w:t>《碳化钙（电石）》标准征求意见表</w:t>
      </w:r>
      <w:bookmarkEnd w:id="2"/>
    </w:p>
    <w:p>
      <w:pPr>
        <w:ind w:firstLine="560" w:firstLineChars="200"/>
        <w:jc w:val="righ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3543935</wp:posOffset>
            </wp:positionH>
            <wp:positionV relativeFrom="margin">
              <wp:posOffset>6040755</wp:posOffset>
            </wp:positionV>
            <wp:extent cx="2672715" cy="1981200"/>
            <wp:effectExtent l="0" t="0" r="13335" b="0"/>
            <wp:wrapNone/>
            <wp:docPr id="3" name="图片 12" descr="QQ截图2016042810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QQ截图201604281022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righ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中国电石工业协会</w:t>
      </w:r>
    </w:p>
    <w:p>
      <w:pPr>
        <w:ind w:firstLine="560" w:firstLineChars="200"/>
        <w:jc w:val="righ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二</w:t>
      </w:r>
      <w:r>
        <w:rPr>
          <w:rFonts w:hint="eastAsia" w:ascii="仿宋_GB2312" w:hAnsi="仿宋" w:eastAsia="仿宋" w:cs="仿宋"/>
          <w:kern w:val="0"/>
          <w:sz w:val="28"/>
          <w:szCs w:val="28"/>
        </w:rPr>
        <w:t>〇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一六年七月二十六日</w:t>
      </w:r>
    </w:p>
    <w:p>
      <w:pPr>
        <w:ind w:right="150"/>
        <w:jc w:val="left"/>
        <w:rPr>
          <w:rFonts w:ascii="黑体" w:hAnsi="黑体" w:eastAsia="黑体"/>
          <w:kern w:val="0"/>
          <w:sz w:val="28"/>
          <w:szCs w:val="28"/>
        </w:rPr>
      </w:pPr>
    </w:p>
    <w:p>
      <w:pPr>
        <w:ind w:right="150"/>
        <w:jc w:val="left"/>
        <w:rPr>
          <w:rFonts w:ascii="黑体" w:hAnsi="黑体" w:eastAsia="黑体"/>
          <w:kern w:val="0"/>
          <w:sz w:val="28"/>
          <w:szCs w:val="28"/>
        </w:rPr>
      </w:pPr>
    </w:p>
    <w:p>
      <w:pPr>
        <w:ind w:right="15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主题词：征求 电石 修订 通知</w:t>
      </w: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  <w:sectPr>
          <w:footerReference r:id="rId3" w:type="default"/>
          <w:pgSz w:w="11906" w:h="16838"/>
          <w:pgMar w:top="1418" w:right="1418" w:bottom="1134" w:left="1418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附件1：</w:t>
      </w:r>
    </w:p>
    <w:p>
      <w:pPr>
        <w:pStyle w:val="2"/>
        <w:keepNext/>
        <w:tabs>
          <w:tab w:val="left" w:pos="0"/>
        </w:tabs>
        <w:autoSpaceDE w:val="0"/>
        <w:autoSpaceDN w:val="0"/>
        <w:adjustRightInd w:val="0"/>
        <w:snapToGrid w:val="0"/>
        <w:spacing w:beforeLines="50" w:after="0" w:line="720" w:lineRule="exact"/>
        <w:jc w:val="center"/>
        <w:rPr>
          <w:rFonts w:ascii="仿宋_GB2312" w:hAnsi="仿宋" w:eastAsia="仿宋_GB2312" w:cs="仿宋"/>
          <w:b/>
          <w:kern w:val="0"/>
          <w:sz w:val="36"/>
          <w:szCs w:val="36"/>
        </w:rPr>
      </w:pPr>
      <w:bookmarkStart w:id="3" w:name="OLE_LINK2"/>
      <w:r>
        <w:rPr>
          <w:rFonts w:hint="eastAsia" w:ascii="仿宋_GB2312" w:hAnsi="仿宋" w:eastAsia="仿宋_GB2312" w:cs="仿宋"/>
          <w:b/>
          <w:kern w:val="0"/>
          <w:sz w:val="36"/>
          <w:szCs w:val="36"/>
        </w:rPr>
        <w:t>《碳化钙（电石）》标准征求意见表</w:t>
      </w:r>
    </w:p>
    <w:p>
      <w:pPr>
        <w:pStyle w:val="3"/>
        <w:spacing w:before="156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单位名称（加盖公章）：</w:t>
      </w:r>
    </w:p>
    <w:bookmarkEnd w:id="3"/>
    <w:tbl>
      <w:tblPr>
        <w:tblStyle w:val="12"/>
        <w:tblW w:w="14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76"/>
        <w:gridCol w:w="5108"/>
        <w:gridCol w:w="5098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pacing w:val="60"/>
                <w:kern w:val="0"/>
                <w:fitText w:val="1260" w:id="0"/>
                <w14:textFill>
                  <w14:solidFill>
                    <w14:schemeClr w14:val="tx1"/>
                  </w14:solidFill>
                </w14:textFill>
              </w:rPr>
              <w:t>标准名</w:t>
            </w:r>
            <w:r>
              <w:rPr>
                <w:rFonts w:hint="eastAsia" w:ascii="黑体" w:eastAsia="黑体"/>
                <w:color w:val="000000" w:themeColor="text1"/>
                <w:spacing w:val="30"/>
                <w:kern w:val="0"/>
                <w:fitText w:val="1260" w:id="0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215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碳化钙（电石）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标准条款</w:t>
            </w:r>
          </w:p>
          <w:p>
            <w:pPr>
              <w:jc w:val="center"/>
              <w:rPr>
                <w:rFonts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5108" w:type="dxa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原《标准》内容</w:t>
            </w:r>
          </w:p>
        </w:tc>
        <w:tc>
          <w:tcPr>
            <w:tcW w:w="5098" w:type="dxa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修订意见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  <w:vAlign w:val="center"/>
          </w:tcPr>
          <w:p>
            <w:pP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60" w:lineRule="exac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如本页不够，可另附页填写。</w:t>
      </w:r>
    </w:p>
    <w:p>
      <w:pPr>
        <w:spacing w:line="480" w:lineRule="exact"/>
        <w:rPr>
          <w:rFonts w:ascii="宋体" w:hAnsi="宋体"/>
          <w:sz w:val="28"/>
          <w:szCs w:val="28"/>
        </w:rPr>
      </w:pPr>
      <w:bookmarkStart w:id="4" w:name="_GoBack"/>
      <w:bookmarkEnd w:id="4"/>
    </w:p>
    <w:sectPr>
      <w:pgSz w:w="16838" w:h="11906" w:orient="landscape"/>
      <w:pgMar w:top="1417" w:right="1418" w:bottom="141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65"/>
    <w:rsid w:val="00073D74"/>
    <w:rsid w:val="000A20B3"/>
    <w:rsid w:val="000B3D7A"/>
    <w:rsid w:val="000C2A56"/>
    <w:rsid w:val="000D14CE"/>
    <w:rsid w:val="000D348E"/>
    <w:rsid w:val="000D7E0A"/>
    <w:rsid w:val="000D7F5E"/>
    <w:rsid w:val="00110B7D"/>
    <w:rsid w:val="00133AC9"/>
    <w:rsid w:val="00136DA2"/>
    <w:rsid w:val="0014228F"/>
    <w:rsid w:val="00145A02"/>
    <w:rsid w:val="00145F74"/>
    <w:rsid w:val="00165A13"/>
    <w:rsid w:val="00177838"/>
    <w:rsid w:val="001B3865"/>
    <w:rsid w:val="001B4B26"/>
    <w:rsid w:val="001E1F57"/>
    <w:rsid w:val="001E32A5"/>
    <w:rsid w:val="001F07BE"/>
    <w:rsid w:val="002045A8"/>
    <w:rsid w:val="002203A3"/>
    <w:rsid w:val="00220E2E"/>
    <w:rsid w:val="00236EB6"/>
    <w:rsid w:val="002534D8"/>
    <w:rsid w:val="00261D73"/>
    <w:rsid w:val="0027328C"/>
    <w:rsid w:val="00277733"/>
    <w:rsid w:val="00297A88"/>
    <w:rsid w:val="00313549"/>
    <w:rsid w:val="00324BD6"/>
    <w:rsid w:val="00341E8F"/>
    <w:rsid w:val="00350C54"/>
    <w:rsid w:val="0036445F"/>
    <w:rsid w:val="00374964"/>
    <w:rsid w:val="003B0D63"/>
    <w:rsid w:val="003B4E55"/>
    <w:rsid w:val="003E18A1"/>
    <w:rsid w:val="004016C7"/>
    <w:rsid w:val="00405796"/>
    <w:rsid w:val="00407CCB"/>
    <w:rsid w:val="00410D37"/>
    <w:rsid w:val="00423D24"/>
    <w:rsid w:val="00433289"/>
    <w:rsid w:val="00435BBD"/>
    <w:rsid w:val="00443103"/>
    <w:rsid w:val="004772A0"/>
    <w:rsid w:val="00483A20"/>
    <w:rsid w:val="004B4BCD"/>
    <w:rsid w:val="004B7221"/>
    <w:rsid w:val="004C0F1B"/>
    <w:rsid w:val="004C5DCD"/>
    <w:rsid w:val="004C5FB1"/>
    <w:rsid w:val="004D54E8"/>
    <w:rsid w:val="004E009E"/>
    <w:rsid w:val="00517F7E"/>
    <w:rsid w:val="00535027"/>
    <w:rsid w:val="00557B42"/>
    <w:rsid w:val="005D2FF3"/>
    <w:rsid w:val="005D6ED3"/>
    <w:rsid w:val="005E58CC"/>
    <w:rsid w:val="005F5822"/>
    <w:rsid w:val="00650917"/>
    <w:rsid w:val="00651019"/>
    <w:rsid w:val="006627F8"/>
    <w:rsid w:val="00667F10"/>
    <w:rsid w:val="006831DB"/>
    <w:rsid w:val="006A423D"/>
    <w:rsid w:val="006C7EAB"/>
    <w:rsid w:val="006D4BBF"/>
    <w:rsid w:val="007202FA"/>
    <w:rsid w:val="007243E0"/>
    <w:rsid w:val="00731BEB"/>
    <w:rsid w:val="007514D7"/>
    <w:rsid w:val="00755777"/>
    <w:rsid w:val="00767F90"/>
    <w:rsid w:val="00770463"/>
    <w:rsid w:val="00796C29"/>
    <w:rsid w:val="007E5D11"/>
    <w:rsid w:val="00815A6D"/>
    <w:rsid w:val="00826222"/>
    <w:rsid w:val="00836F36"/>
    <w:rsid w:val="0084446A"/>
    <w:rsid w:val="00886F08"/>
    <w:rsid w:val="00892C72"/>
    <w:rsid w:val="008A14E5"/>
    <w:rsid w:val="008C3E4B"/>
    <w:rsid w:val="008D2CAB"/>
    <w:rsid w:val="00901D00"/>
    <w:rsid w:val="00906918"/>
    <w:rsid w:val="0091023A"/>
    <w:rsid w:val="00953604"/>
    <w:rsid w:val="00977A3D"/>
    <w:rsid w:val="00980F84"/>
    <w:rsid w:val="009852F2"/>
    <w:rsid w:val="00986385"/>
    <w:rsid w:val="009B2C67"/>
    <w:rsid w:val="009B7260"/>
    <w:rsid w:val="009E54C3"/>
    <w:rsid w:val="009E567D"/>
    <w:rsid w:val="00A02E19"/>
    <w:rsid w:val="00A30A50"/>
    <w:rsid w:val="00A50E32"/>
    <w:rsid w:val="00A74BE7"/>
    <w:rsid w:val="00A7625F"/>
    <w:rsid w:val="00A93D62"/>
    <w:rsid w:val="00AA0FC5"/>
    <w:rsid w:val="00AA17BD"/>
    <w:rsid w:val="00AB07E3"/>
    <w:rsid w:val="00AB6AEE"/>
    <w:rsid w:val="00AB76AE"/>
    <w:rsid w:val="00AB7B49"/>
    <w:rsid w:val="00AC7517"/>
    <w:rsid w:val="00AE2CA0"/>
    <w:rsid w:val="00B21AB9"/>
    <w:rsid w:val="00B23B5D"/>
    <w:rsid w:val="00B54503"/>
    <w:rsid w:val="00B71C51"/>
    <w:rsid w:val="00BA4C4C"/>
    <w:rsid w:val="00BB3739"/>
    <w:rsid w:val="00BD2A14"/>
    <w:rsid w:val="00C66DB6"/>
    <w:rsid w:val="00C76051"/>
    <w:rsid w:val="00C91D04"/>
    <w:rsid w:val="00C94844"/>
    <w:rsid w:val="00CA561E"/>
    <w:rsid w:val="00CB14E5"/>
    <w:rsid w:val="00CB600D"/>
    <w:rsid w:val="00CC4F6B"/>
    <w:rsid w:val="00CD3C40"/>
    <w:rsid w:val="00CD4EC6"/>
    <w:rsid w:val="00D129F2"/>
    <w:rsid w:val="00D46BF7"/>
    <w:rsid w:val="00D632FE"/>
    <w:rsid w:val="00D92C14"/>
    <w:rsid w:val="00D94ECB"/>
    <w:rsid w:val="00DA71A2"/>
    <w:rsid w:val="00DA7251"/>
    <w:rsid w:val="00DA770E"/>
    <w:rsid w:val="00DE6C03"/>
    <w:rsid w:val="00DF4221"/>
    <w:rsid w:val="00DF79F6"/>
    <w:rsid w:val="00E00A55"/>
    <w:rsid w:val="00E0509F"/>
    <w:rsid w:val="00E21482"/>
    <w:rsid w:val="00E406AB"/>
    <w:rsid w:val="00E42953"/>
    <w:rsid w:val="00E81AB3"/>
    <w:rsid w:val="00E8659C"/>
    <w:rsid w:val="00E9401D"/>
    <w:rsid w:val="00ED4878"/>
    <w:rsid w:val="00EE6C5A"/>
    <w:rsid w:val="00EF223A"/>
    <w:rsid w:val="00F107D9"/>
    <w:rsid w:val="00F1676C"/>
    <w:rsid w:val="00F37354"/>
    <w:rsid w:val="00F71126"/>
    <w:rsid w:val="00F71CF7"/>
    <w:rsid w:val="00FD5077"/>
    <w:rsid w:val="00FD5A25"/>
    <w:rsid w:val="00FF3C2C"/>
    <w:rsid w:val="215A2605"/>
    <w:rsid w:val="401164BA"/>
    <w:rsid w:val="403C5D2E"/>
    <w:rsid w:val="5ACD0F8A"/>
    <w:rsid w:val="688E63A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Lines/>
      <w:spacing w:before="60" w:after="60"/>
      <w:outlineLvl w:val="0"/>
    </w:pPr>
    <w:rPr>
      <w:rFonts w:eastAsia="黑体"/>
      <w:bCs/>
      <w:kern w:val="44"/>
      <w:sz w:val="28"/>
      <w:szCs w:val="44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Indent"/>
    <w:basedOn w:val="1"/>
    <w:uiPriority w:val="0"/>
    <w:pPr>
      <w:tabs>
        <w:tab w:val="left" w:pos="0"/>
      </w:tabs>
      <w:autoSpaceDE w:val="0"/>
      <w:autoSpaceDN w:val="0"/>
      <w:adjustRightInd w:val="0"/>
      <w:spacing w:beforeLines="50"/>
      <w:ind w:firstLine="420" w:firstLineChars="200"/>
    </w:pPr>
    <w:rPr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uiPriority w:val="0"/>
    <w:pPr>
      <w:spacing w:line="460" w:lineRule="exact"/>
      <w:jc w:val="center"/>
    </w:pPr>
    <w:rPr>
      <w:rFonts w:ascii="宋体" w:hAnsi="宋体"/>
      <w:b/>
      <w:bCs/>
      <w:sz w:val="44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4">
    <w:name w:val=" Char"/>
    <w:basedOn w:val="1"/>
    <w:uiPriority w:val="0"/>
  </w:style>
  <w:style w:type="character" w:customStyle="1" w:styleId="15">
    <w:name w:val="页眉 Char"/>
    <w:basedOn w:val="9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266</Words>
  <Characters>1518</Characters>
  <Lines>12</Lines>
  <Paragraphs>3</Paragraphs>
  <ScaleCrop>false</ScaleCrop>
  <LinksUpToDate>false</LinksUpToDate>
  <CharactersWithSpaces>1781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2016-07-07T01:36:00Z</dcterms:created>
  <dc:creator>xiaojiang</dc:creator>
  <cp:lastModifiedBy>Administrator</cp:lastModifiedBy>
  <cp:lastPrinted>2016-07-07T01:52:00Z</cp:lastPrinted>
  <dcterms:modified xsi:type="dcterms:W3CDTF">2016-08-01T04:24:40Z</dcterms:modified>
  <dc:title>关于内蒙古地区电石产业调整电价的情况反映及建议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